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CD" w:rsidRDefault="00E213CD" w:rsidP="00825D51">
      <w:pPr>
        <w:adjustRightInd w:val="0"/>
        <w:snapToGrid w:val="0"/>
        <w:spacing w:line="640" w:lineRule="exact"/>
        <w:jc w:val="center"/>
        <w:rPr>
          <w:rFonts w:asciiTheme="minorEastAsia" w:eastAsiaTheme="minorEastAsia" w:hAnsiTheme="minorEastAsia" w:hint="eastAsia"/>
          <w:b/>
          <w:w w:val="90"/>
          <w:sz w:val="36"/>
          <w:szCs w:val="36"/>
        </w:rPr>
      </w:pPr>
    </w:p>
    <w:p w:rsidR="006F33CF" w:rsidRPr="00556394" w:rsidRDefault="006F33CF" w:rsidP="00825D51">
      <w:pPr>
        <w:adjustRightInd w:val="0"/>
        <w:snapToGrid w:val="0"/>
        <w:spacing w:line="640" w:lineRule="exact"/>
        <w:jc w:val="center"/>
        <w:rPr>
          <w:rFonts w:asciiTheme="minorEastAsia" w:eastAsiaTheme="minorEastAsia" w:hAnsiTheme="minorEastAsia"/>
          <w:b/>
          <w:w w:val="90"/>
          <w:sz w:val="36"/>
          <w:szCs w:val="36"/>
        </w:rPr>
      </w:pPr>
      <w:r w:rsidRPr="00556394">
        <w:rPr>
          <w:rFonts w:asciiTheme="minorEastAsia" w:eastAsiaTheme="minorEastAsia" w:hAnsiTheme="minorEastAsia" w:hint="eastAsia"/>
          <w:b/>
          <w:w w:val="90"/>
          <w:sz w:val="36"/>
          <w:szCs w:val="36"/>
        </w:rPr>
        <w:t>2017年度新型城镇化青年观察计划获奖名单</w:t>
      </w:r>
    </w:p>
    <w:p w:rsidR="00E213CD" w:rsidRDefault="00E213CD" w:rsidP="00825D51">
      <w:pPr>
        <w:adjustRightInd w:val="0"/>
        <w:snapToGrid w:val="0"/>
        <w:spacing w:line="600" w:lineRule="atLeast"/>
        <w:ind w:firstLine="1"/>
        <w:rPr>
          <w:rFonts w:ascii="仿宋_GB2312" w:eastAsia="仿宋_GB2312" w:hAnsi="仿宋" w:hint="eastAsia"/>
          <w:b/>
          <w:w w:val="90"/>
          <w:sz w:val="32"/>
          <w:szCs w:val="32"/>
        </w:rPr>
      </w:pPr>
    </w:p>
    <w:p w:rsidR="006F33CF" w:rsidRPr="006F33CF" w:rsidRDefault="006F33CF" w:rsidP="00825D51">
      <w:pPr>
        <w:adjustRightInd w:val="0"/>
        <w:snapToGrid w:val="0"/>
        <w:spacing w:line="600" w:lineRule="atLeast"/>
        <w:ind w:firstLine="1"/>
        <w:rPr>
          <w:rFonts w:ascii="仿宋_GB2312" w:eastAsia="仿宋_GB2312" w:hAnsi="仿宋"/>
          <w:b/>
          <w:w w:val="90"/>
          <w:sz w:val="32"/>
          <w:szCs w:val="32"/>
        </w:rPr>
      </w:pPr>
      <w:r w:rsidRPr="006F33CF">
        <w:rPr>
          <w:rFonts w:ascii="仿宋_GB2312" w:eastAsia="仿宋_GB2312" w:hAnsi="仿宋" w:hint="eastAsia"/>
          <w:b/>
          <w:w w:val="90"/>
          <w:sz w:val="32"/>
          <w:szCs w:val="32"/>
        </w:rPr>
        <w:t>一等奖 1项</w:t>
      </w:r>
    </w:p>
    <w:p w:rsidR="006F33CF" w:rsidRPr="00760661" w:rsidRDefault="006F33CF" w:rsidP="00825D51">
      <w:pPr>
        <w:adjustRightInd w:val="0"/>
        <w:snapToGrid w:val="0"/>
        <w:spacing w:line="600" w:lineRule="atLeast"/>
        <w:ind w:firstLineChars="200" w:firstLine="583"/>
        <w:rPr>
          <w:rFonts w:ascii="仿宋_GB2312" w:eastAsia="仿宋_GB2312" w:hAnsi="仿宋"/>
          <w:b/>
          <w:w w:val="90"/>
          <w:sz w:val="32"/>
          <w:szCs w:val="32"/>
        </w:rPr>
      </w:pPr>
      <w:r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《城镇化进程中关中支点地区农村</w:t>
      </w:r>
      <w:bookmarkStart w:id="0" w:name="_GoBack"/>
      <w:bookmarkEnd w:id="0"/>
      <w:r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生态环境风险调查评估》</w:t>
      </w:r>
    </w:p>
    <w:p w:rsidR="00760661" w:rsidRDefault="00825D51" w:rsidP="00825D5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团队</w:t>
      </w:r>
      <w:r w:rsidR="00760661">
        <w:rPr>
          <w:rFonts w:ascii="仿宋_GB2312" w:eastAsia="仿宋_GB2312" w:hAnsi="仿宋" w:hint="eastAsia"/>
          <w:w w:val="90"/>
          <w:sz w:val="32"/>
          <w:szCs w:val="32"/>
        </w:rPr>
        <w:t>成员</w:t>
      </w:r>
      <w:r w:rsidR="00760661">
        <w:rPr>
          <w:rFonts w:ascii="仿宋_GB2312" w:eastAsia="仿宋_GB2312" w:hAnsi="仿宋"/>
          <w:w w:val="90"/>
          <w:sz w:val="32"/>
          <w:szCs w:val="32"/>
        </w:rPr>
        <w:t>：</w:t>
      </w:r>
      <w:r w:rsidR="00760661" w:rsidRPr="00760661">
        <w:rPr>
          <w:rFonts w:ascii="仿宋_GB2312" w:eastAsia="仿宋_GB2312" w:hAnsi="仿宋" w:hint="eastAsia"/>
          <w:w w:val="90"/>
          <w:sz w:val="32"/>
          <w:szCs w:val="32"/>
        </w:rPr>
        <w:t>吴怡、冯烁宜</w:t>
      </w:r>
      <w:r w:rsidR="00760661">
        <w:rPr>
          <w:rFonts w:ascii="仿宋_GB2312" w:eastAsia="仿宋_GB2312" w:hAnsi="仿宋" w:hint="eastAsia"/>
          <w:w w:val="90"/>
          <w:sz w:val="32"/>
          <w:szCs w:val="32"/>
        </w:rPr>
        <w:t>、</w:t>
      </w:r>
      <w:r w:rsidR="00760661" w:rsidRPr="00760661">
        <w:rPr>
          <w:rFonts w:ascii="仿宋_GB2312" w:eastAsia="仿宋_GB2312" w:hAnsi="仿宋" w:hint="eastAsia"/>
          <w:w w:val="90"/>
          <w:sz w:val="32"/>
          <w:szCs w:val="32"/>
        </w:rPr>
        <w:t>彭瑶、高佳鑫</w:t>
      </w:r>
    </w:p>
    <w:p w:rsidR="00760661" w:rsidRPr="00760661" w:rsidRDefault="00760661" w:rsidP="00825D5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指导老师</w:t>
      </w:r>
      <w:r>
        <w:rPr>
          <w:rFonts w:ascii="仿宋_GB2312" w:eastAsia="仿宋_GB2312" w:hAnsi="仿宋"/>
          <w:w w:val="90"/>
          <w:sz w:val="32"/>
          <w:szCs w:val="32"/>
        </w:rPr>
        <w:t>：</w:t>
      </w:r>
      <w:r w:rsidRPr="00760661">
        <w:rPr>
          <w:rFonts w:ascii="仿宋_GB2312" w:eastAsia="仿宋_GB2312" w:hAnsi="仿宋" w:hint="eastAsia"/>
          <w:w w:val="90"/>
          <w:sz w:val="32"/>
          <w:szCs w:val="32"/>
        </w:rPr>
        <w:t>张军</w:t>
      </w:r>
    </w:p>
    <w:p w:rsidR="006F33CF" w:rsidRPr="006F33CF" w:rsidRDefault="006F33CF" w:rsidP="00760661">
      <w:pPr>
        <w:adjustRightInd w:val="0"/>
        <w:snapToGrid w:val="0"/>
        <w:spacing w:line="600" w:lineRule="atLeast"/>
        <w:rPr>
          <w:rFonts w:ascii="仿宋_GB2312" w:eastAsia="仿宋_GB2312" w:hAnsi="仿宋"/>
          <w:b/>
          <w:w w:val="90"/>
          <w:sz w:val="32"/>
          <w:szCs w:val="32"/>
        </w:rPr>
      </w:pPr>
      <w:r w:rsidRPr="006F33CF">
        <w:rPr>
          <w:rFonts w:ascii="仿宋_GB2312" w:eastAsia="仿宋_GB2312" w:hAnsi="仿宋" w:hint="eastAsia"/>
          <w:b/>
          <w:w w:val="90"/>
          <w:sz w:val="32"/>
          <w:szCs w:val="32"/>
        </w:rPr>
        <w:t>二等奖3项</w:t>
      </w:r>
    </w:p>
    <w:p w:rsidR="00825D51" w:rsidRDefault="00556394" w:rsidP="00825D51">
      <w:pPr>
        <w:adjustRightInd w:val="0"/>
        <w:snapToGrid w:val="0"/>
        <w:spacing w:line="600" w:lineRule="atLeast"/>
        <w:ind w:firstLineChars="200" w:firstLine="583"/>
        <w:rPr>
          <w:rFonts w:ascii="仿宋_GB2312" w:eastAsia="仿宋_GB2312" w:hAnsi="仿宋"/>
          <w:b/>
          <w:w w:val="90"/>
          <w:sz w:val="32"/>
          <w:szCs w:val="32"/>
        </w:rPr>
      </w:pPr>
      <w:r>
        <w:rPr>
          <w:rFonts w:ascii="仿宋_GB2312" w:eastAsia="仿宋_GB2312" w:hAnsi="仿宋" w:hint="eastAsia"/>
          <w:b/>
          <w:w w:val="90"/>
          <w:sz w:val="32"/>
          <w:szCs w:val="32"/>
        </w:rPr>
        <w:t>1、</w:t>
      </w:r>
      <w:r w:rsidR="006F33CF"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《西安市房地产业跨界转型发展路径研究</w:t>
      </w:r>
    </w:p>
    <w:p w:rsidR="006F33CF" w:rsidRPr="00760661" w:rsidRDefault="006F33CF" w:rsidP="00825D51">
      <w:pPr>
        <w:adjustRightInd w:val="0"/>
        <w:snapToGrid w:val="0"/>
        <w:spacing w:line="600" w:lineRule="atLeast"/>
        <w:ind w:firstLineChars="200" w:firstLine="583"/>
        <w:rPr>
          <w:rFonts w:ascii="仿宋_GB2312" w:eastAsia="仿宋_GB2312" w:hAnsi="仿宋"/>
          <w:b/>
          <w:w w:val="90"/>
          <w:sz w:val="32"/>
          <w:szCs w:val="32"/>
        </w:rPr>
      </w:pPr>
      <w:r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——以养老地产、旅游地产为例》</w:t>
      </w:r>
    </w:p>
    <w:p w:rsidR="00760661" w:rsidRPr="00760661" w:rsidRDefault="00825D51" w:rsidP="0076066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团队</w:t>
      </w:r>
      <w:r w:rsidR="00760661">
        <w:rPr>
          <w:rFonts w:ascii="仿宋_GB2312" w:eastAsia="仿宋_GB2312" w:hAnsi="仿宋" w:hint="eastAsia"/>
          <w:w w:val="90"/>
          <w:sz w:val="32"/>
          <w:szCs w:val="32"/>
        </w:rPr>
        <w:t>成员</w:t>
      </w:r>
      <w:r w:rsidR="00760661">
        <w:rPr>
          <w:rFonts w:ascii="仿宋_GB2312" w:eastAsia="仿宋_GB2312" w:hAnsi="仿宋"/>
          <w:w w:val="90"/>
          <w:sz w:val="32"/>
          <w:szCs w:val="32"/>
        </w:rPr>
        <w:t>：</w:t>
      </w:r>
      <w:r w:rsidR="00760661" w:rsidRPr="00760661">
        <w:rPr>
          <w:rFonts w:ascii="仿宋_GB2312" w:eastAsia="仿宋_GB2312" w:hAnsi="仿宋" w:hint="eastAsia"/>
          <w:w w:val="90"/>
          <w:sz w:val="32"/>
          <w:szCs w:val="32"/>
        </w:rPr>
        <w:t>胡伟、杨欢、张丽</w:t>
      </w:r>
      <w:r w:rsidR="00760661">
        <w:rPr>
          <w:rFonts w:ascii="仿宋_GB2312" w:eastAsia="仿宋_GB2312" w:hAnsi="仿宋" w:hint="eastAsia"/>
          <w:w w:val="90"/>
          <w:sz w:val="32"/>
          <w:szCs w:val="32"/>
        </w:rPr>
        <w:t>、</w:t>
      </w:r>
      <w:r w:rsidR="00760661" w:rsidRPr="00760661">
        <w:rPr>
          <w:rFonts w:ascii="仿宋_GB2312" w:eastAsia="仿宋_GB2312" w:hAnsi="仿宋" w:hint="eastAsia"/>
          <w:w w:val="90"/>
          <w:sz w:val="32"/>
          <w:szCs w:val="32"/>
        </w:rPr>
        <w:t>乔佚、许家卓、张宇静</w:t>
      </w:r>
    </w:p>
    <w:p w:rsidR="00760661" w:rsidRPr="006F33CF" w:rsidRDefault="00760661" w:rsidP="0076066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指导老师</w:t>
      </w:r>
      <w:r>
        <w:rPr>
          <w:rFonts w:ascii="仿宋_GB2312" w:eastAsia="仿宋_GB2312" w:hAnsi="仿宋"/>
          <w:w w:val="90"/>
          <w:sz w:val="32"/>
          <w:szCs w:val="32"/>
        </w:rPr>
        <w:t>：</w:t>
      </w:r>
      <w:r w:rsidRPr="00760661">
        <w:rPr>
          <w:rFonts w:ascii="仿宋_GB2312" w:eastAsia="仿宋_GB2312" w:hAnsi="仿宋" w:hint="eastAsia"/>
          <w:w w:val="90"/>
          <w:sz w:val="32"/>
          <w:szCs w:val="32"/>
        </w:rPr>
        <w:t>李玲燕</w:t>
      </w:r>
    </w:p>
    <w:p w:rsidR="006F33CF" w:rsidRPr="00760661" w:rsidRDefault="00556394" w:rsidP="00556394">
      <w:pPr>
        <w:adjustRightInd w:val="0"/>
        <w:snapToGrid w:val="0"/>
        <w:spacing w:line="600" w:lineRule="atLeast"/>
        <w:ind w:firstLineChars="200" w:firstLine="583"/>
        <w:rPr>
          <w:rFonts w:ascii="仿宋_GB2312" w:eastAsia="仿宋_GB2312" w:hAnsi="仿宋"/>
          <w:b/>
          <w:w w:val="90"/>
          <w:sz w:val="32"/>
          <w:szCs w:val="32"/>
        </w:rPr>
      </w:pPr>
      <w:r>
        <w:rPr>
          <w:rFonts w:ascii="仿宋_GB2312" w:eastAsia="仿宋_GB2312" w:hAnsi="仿宋"/>
          <w:b/>
          <w:w w:val="90"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w w:val="90"/>
          <w:sz w:val="32"/>
          <w:szCs w:val="32"/>
        </w:rPr>
        <w:t>、</w:t>
      </w:r>
      <w:r w:rsidR="006F33CF"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《陕西省住房租赁市场现状调查及发展对策研究》</w:t>
      </w:r>
    </w:p>
    <w:p w:rsidR="00760661" w:rsidRPr="00760661" w:rsidRDefault="00825D51" w:rsidP="0076066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团队</w:t>
      </w:r>
      <w:r w:rsidR="00760661">
        <w:rPr>
          <w:rFonts w:ascii="仿宋_GB2312" w:eastAsia="仿宋_GB2312" w:hAnsi="仿宋" w:hint="eastAsia"/>
          <w:w w:val="90"/>
          <w:sz w:val="32"/>
          <w:szCs w:val="32"/>
        </w:rPr>
        <w:t>成员</w:t>
      </w:r>
      <w:r w:rsidR="00760661">
        <w:rPr>
          <w:rFonts w:ascii="仿宋_GB2312" w:eastAsia="仿宋_GB2312" w:hAnsi="仿宋"/>
          <w:w w:val="90"/>
          <w:sz w:val="32"/>
          <w:szCs w:val="32"/>
        </w:rPr>
        <w:t>：</w:t>
      </w:r>
      <w:r w:rsidR="00760661" w:rsidRPr="00760661">
        <w:rPr>
          <w:rFonts w:ascii="仿宋_GB2312" w:eastAsia="仿宋_GB2312" w:hAnsi="仿宋" w:hint="eastAsia"/>
          <w:w w:val="90"/>
          <w:sz w:val="32"/>
          <w:szCs w:val="32"/>
        </w:rPr>
        <w:t>郭晓彤、张宇静</w:t>
      </w:r>
      <w:r w:rsidR="00760661">
        <w:rPr>
          <w:rFonts w:ascii="仿宋_GB2312" w:eastAsia="仿宋_GB2312" w:hAnsi="仿宋" w:hint="eastAsia"/>
          <w:w w:val="90"/>
          <w:sz w:val="32"/>
          <w:szCs w:val="32"/>
        </w:rPr>
        <w:t>、</w:t>
      </w:r>
      <w:r w:rsidR="00760661" w:rsidRPr="00760661">
        <w:rPr>
          <w:rFonts w:ascii="仿宋_GB2312" w:eastAsia="仿宋_GB2312" w:hAnsi="仿宋" w:hint="eastAsia"/>
          <w:w w:val="90"/>
          <w:sz w:val="32"/>
          <w:szCs w:val="32"/>
        </w:rPr>
        <w:t>刘欣惠、许家卓</w:t>
      </w:r>
    </w:p>
    <w:p w:rsidR="00760661" w:rsidRPr="006F33CF" w:rsidRDefault="00760661" w:rsidP="0076066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指导老师</w:t>
      </w:r>
      <w:r>
        <w:rPr>
          <w:rFonts w:ascii="仿宋_GB2312" w:eastAsia="仿宋_GB2312" w:hAnsi="仿宋"/>
          <w:w w:val="90"/>
          <w:sz w:val="32"/>
          <w:szCs w:val="32"/>
        </w:rPr>
        <w:t>：</w:t>
      </w:r>
      <w:r w:rsidRPr="00760661">
        <w:rPr>
          <w:rFonts w:ascii="仿宋_GB2312" w:eastAsia="仿宋_GB2312" w:hAnsi="仿宋" w:hint="eastAsia"/>
          <w:w w:val="90"/>
          <w:sz w:val="32"/>
          <w:szCs w:val="32"/>
        </w:rPr>
        <w:t>李玲燕</w:t>
      </w:r>
    </w:p>
    <w:p w:rsidR="00825D51" w:rsidRDefault="00556394" w:rsidP="006F33CF">
      <w:pPr>
        <w:adjustRightInd w:val="0"/>
        <w:snapToGrid w:val="0"/>
        <w:spacing w:line="600" w:lineRule="atLeast"/>
        <w:ind w:firstLineChars="200" w:firstLine="583"/>
        <w:rPr>
          <w:rFonts w:ascii="仿宋_GB2312" w:eastAsia="仿宋_GB2312" w:hAnsi="仿宋"/>
          <w:b/>
          <w:w w:val="90"/>
          <w:sz w:val="32"/>
          <w:szCs w:val="32"/>
        </w:rPr>
      </w:pPr>
      <w:r>
        <w:rPr>
          <w:rFonts w:ascii="仿宋_GB2312" w:eastAsia="仿宋_GB2312" w:hAnsi="仿宋" w:hint="eastAsia"/>
          <w:b/>
          <w:w w:val="90"/>
          <w:sz w:val="32"/>
          <w:szCs w:val="32"/>
        </w:rPr>
        <w:t>3、</w:t>
      </w:r>
      <w:r w:rsidR="006F33CF"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《丹凤县新型城镇化推进过程中农村人口“移民搬迁”</w:t>
      </w:r>
    </w:p>
    <w:p w:rsidR="006F33CF" w:rsidRPr="00760661" w:rsidRDefault="006F33CF" w:rsidP="00556394">
      <w:pPr>
        <w:adjustRightInd w:val="0"/>
        <w:snapToGrid w:val="0"/>
        <w:spacing w:line="600" w:lineRule="atLeast"/>
        <w:ind w:firstLineChars="200" w:firstLine="583"/>
        <w:rPr>
          <w:rFonts w:ascii="仿宋_GB2312" w:eastAsia="仿宋_GB2312" w:hAnsi="仿宋"/>
          <w:b/>
          <w:w w:val="90"/>
          <w:sz w:val="32"/>
          <w:szCs w:val="32"/>
        </w:rPr>
      </w:pPr>
      <w:r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集中安置问题研究》</w:t>
      </w:r>
    </w:p>
    <w:p w:rsidR="00760661" w:rsidRPr="00760661" w:rsidRDefault="00825D51" w:rsidP="0076066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团队</w:t>
      </w:r>
      <w:r w:rsidR="00760661">
        <w:rPr>
          <w:rFonts w:ascii="仿宋_GB2312" w:eastAsia="仿宋_GB2312" w:hAnsi="仿宋" w:hint="eastAsia"/>
          <w:w w:val="90"/>
          <w:sz w:val="32"/>
          <w:szCs w:val="32"/>
        </w:rPr>
        <w:t>成员</w:t>
      </w:r>
      <w:r w:rsidR="00760661">
        <w:rPr>
          <w:rFonts w:ascii="仿宋_GB2312" w:eastAsia="仿宋_GB2312" w:hAnsi="仿宋"/>
          <w:w w:val="90"/>
          <w:sz w:val="32"/>
          <w:szCs w:val="32"/>
        </w:rPr>
        <w:t>：</w:t>
      </w:r>
      <w:r w:rsidR="00760661">
        <w:rPr>
          <w:rFonts w:ascii="仿宋_GB2312" w:eastAsia="仿宋_GB2312" w:hAnsi="仿宋" w:hint="eastAsia"/>
          <w:w w:val="90"/>
          <w:sz w:val="32"/>
          <w:szCs w:val="32"/>
        </w:rPr>
        <w:t>袁泼泼</w:t>
      </w:r>
    </w:p>
    <w:p w:rsidR="00760661" w:rsidRPr="006F33CF" w:rsidRDefault="00760661" w:rsidP="00825D5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指导老师</w:t>
      </w:r>
      <w:r>
        <w:rPr>
          <w:rFonts w:ascii="仿宋_GB2312" w:eastAsia="仿宋_GB2312" w:hAnsi="仿宋"/>
          <w:w w:val="90"/>
          <w:sz w:val="32"/>
          <w:szCs w:val="32"/>
        </w:rPr>
        <w:t>：</w:t>
      </w:r>
      <w:r>
        <w:rPr>
          <w:rFonts w:ascii="仿宋_GB2312" w:eastAsia="仿宋_GB2312" w:hAnsi="仿宋" w:hint="eastAsia"/>
          <w:w w:val="90"/>
          <w:sz w:val="32"/>
          <w:szCs w:val="32"/>
        </w:rPr>
        <w:t>严少飞</w:t>
      </w:r>
    </w:p>
    <w:p w:rsidR="006F33CF" w:rsidRPr="006F33CF" w:rsidRDefault="006F33CF" w:rsidP="00760661">
      <w:pPr>
        <w:adjustRightInd w:val="0"/>
        <w:snapToGrid w:val="0"/>
        <w:spacing w:line="600" w:lineRule="atLeast"/>
        <w:rPr>
          <w:rFonts w:ascii="仿宋_GB2312" w:eastAsia="仿宋_GB2312" w:hAnsi="仿宋"/>
          <w:b/>
          <w:w w:val="90"/>
          <w:sz w:val="32"/>
          <w:szCs w:val="32"/>
        </w:rPr>
      </w:pPr>
      <w:r w:rsidRPr="006F33CF">
        <w:rPr>
          <w:rFonts w:ascii="仿宋_GB2312" w:eastAsia="仿宋_GB2312" w:hAnsi="仿宋" w:hint="eastAsia"/>
          <w:b/>
          <w:w w:val="90"/>
          <w:sz w:val="32"/>
          <w:szCs w:val="32"/>
        </w:rPr>
        <w:t>三等奖5项</w:t>
      </w:r>
    </w:p>
    <w:p w:rsidR="00825D51" w:rsidRDefault="00556394" w:rsidP="00556394">
      <w:pPr>
        <w:adjustRightInd w:val="0"/>
        <w:snapToGrid w:val="0"/>
        <w:spacing w:line="600" w:lineRule="atLeast"/>
        <w:ind w:firstLineChars="200" w:firstLine="583"/>
        <w:rPr>
          <w:rFonts w:ascii="仿宋_GB2312" w:eastAsia="仿宋_GB2312" w:hAnsi="仿宋"/>
          <w:b/>
          <w:w w:val="90"/>
          <w:sz w:val="32"/>
          <w:szCs w:val="32"/>
        </w:rPr>
      </w:pPr>
      <w:r>
        <w:rPr>
          <w:rFonts w:ascii="仿宋_GB2312" w:eastAsia="仿宋_GB2312" w:hAnsi="仿宋" w:hint="eastAsia"/>
          <w:b/>
          <w:w w:val="90"/>
          <w:sz w:val="32"/>
          <w:szCs w:val="32"/>
        </w:rPr>
        <w:t>1、</w:t>
      </w:r>
      <w:r w:rsidR="006F33CF"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《新型城镇化背景下大遗址周边村落发展研究</w:t>
      </w:r>
    </w:p>
    <w:p w:rsidR="006F33CF" w:rsidRPr="00760661" w:rsidRDefault="006F33CF" w:rsidP="006F33CF">
      <w:pPr>
        <w:adjustRightInd w:val="0"/>
        <w:snapToGrid w:val="0"/>
        <w:spacing w:line="600" w:lineRule="atLeast"/>
        <w:ind w:firstLineChars="200" w:firstLine="583"/>
        <w:rPr>
          <w:rFonts w:ascii="仿宋_GB2312" w:eastAsia="仿宋_GB2312" w:hAnsi="仿宋"/>
          <w:b/>
          <w:w w:val="90"/>
          <w:sz w:val="32"/>
          <w:szCs w:val="32"/>
        </w:rPr>
      </w:pPr>
      <w:r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——以三兆村为例》</w:t>
      </w:r>
    </w:p>
    <w:p w:rsidR="00760661" w:rsidRPr="00760661" w:rsidRDefault="00825D51" w:rsidP="0076066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团队</w:t>
      </w:r>
      <w:r w:rsidR="00760661">
        <w:rPr>
          <w:rFonts w:ascii="仿宋_GB2312" w:eastAsia="仿宋_GB2312" w:hAnsi="仿宋" w:hint="eastAsia"/>
          <w:w w:val="90"/>
          <w:sz w:val="32"/>
          <w:szCs w:val="32"/>
        </w:rPr>
        <w:t>成员</w:t>
      </w:r>
      <w:r w:rsidR="00760661">
        <w:rPr>
          <w:rFonts w:ascii="仿宋_GB2312" w:eastAsia="仿宋_GB2312" w:hAnsi="仿宋"/>
          <w:w w:val="90"/>
          <w:sz w:val="32"/>
          <w:szCs w:val="32"/>
        </w:rPr>
        <w:t>：</w:t>
      </w:r>
      <w:r w:rsidR="00760661" w:rsidRPr="00760661">
        <w:rPr>
          <w:rFonts w:ascii="仿宋_GB2312" w:eastAsia="仿宋_GB2312" w:hAnsi="仿宋" w:hint="eastAsia"/>
          <w:w w:val="90"/>
          <w:sz w:val="32"/>
          <w:szCs w:val="32"/>
        </w:rPr>
        <w:t>马骏、蒋悦</w:t>
      </w:r>
    </w:p>
    <w:p w:rsidR="00760661" w:rsidRPr="00760661" w:rsidRDefault="00760661" w:rsidP="0076066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lastRenderedPageBreak/>
        <w:t>指导老师</w:t>
      </w:r>
      <w:r>
        <w:rPr>
          <w:rFonts w:ascii="仿宋_GB2312" w:eastAsia="仿宋_GB2312" w:hAnsi="仿宋"/>
          <w:w w:val="90"/>
          <w:sz w:val="32"/>
          <w:szCs w:val="32"/>
        </w:rPr>
        <w:t>：</w:t>
      </w:r>
      <w:r w:rsidRPr="00760661">
        <w:rPr>
          <w:rFonts w:ascii="仿宋_GB2312" w:eastAsia="仿宋_GB2312" w:hAnsi="仿宋" w:hint="eastAsia"/>
          <w:w w:val="90"/>
          <w:sz w:val="32"/>
          <w:szCs w:val="32"/>
        </w:rPr>
        <w:t>李军环</w:t>
      </w:r>
    </w:p>
    <w:p w:rsidR="00825D51" w:rsidRDefault="00556394" w:rsidP="006F33CF">
      <w:pPr>
        <w:adjustRightInd w:val="0"/>
        <w:snapToGrid w:val="0"/>
        <w:spacing w:line="600" w:lineRule="atLeast"/>
        <w:ind w:firstLineChars="200" w:firstLine="583"/>
        <w:rPr>
          <w:rFonts w:ascii="仿宋_GB2312" w:eastAsia="仿宋_GB2312" w:hAnsi="仿宋"/>
          <w:b/>
          <w:w w:val="90"/>
          <w:sz w:val="32"/>
          <w:szCs w:val="32"/>
        </w:rPr>
      </w:pPr>
      <w:r>
        <w:rPr>
          <w:rFonts w:ascii="仿宋_GB2312" w:eastAsia="仿宋_GB2312" w:hAnsi="仿宋" w:hint="eastAsia"/>
          <w:b/>
          <w:w w:val="90"/>
          <w:sz w:val="32"/>
          <w:szCs w:val="32"/>
        </w:rPr>
        <w:t>2、</w:t>
      </w:r>
      <w:r w:rsidR="006F33CF"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《西安市流动人口高密度聚集区公共空间现状利用</w:t>
      </w:r>
      <w:r w:rsidR="00825D51">
        <w:rPr>
          <w:rFonts w:ascii="仿宋_GB2312" w:eastAsia="仿宋_GB2312" w:hAnsi="仿宋" w:hint="eastAsia"/>
          <w:b/>
          <w:w w:val="90"/>
          <w:sz w:val="32"/>
          <w:szCs w:val="32"/>
        </w:rPr>
        <w:t>情</w:t>
      </w:r>
      <w:r w:rsidR="006F33CF"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况</w:t>
      </w:r>
    </w:p>
    <w:p w:rsidR="006F33CF" w:rsidRPr="00760661" w:rsidRDefault="006F33CF" w:rsidP="006F33CF">
      <w:pPr>
        <w:adjustRightInd w:val="0"/>
        <w:snapToGrid w:val="0"/>
        <w:spacing w:line="600" w:lineRule="atLeast"/>
        <w:ind w:firstLineChars="200" w:firstLine="583"/>
        <w:rPr>
          <w:rFonts w:ascii="仿宋_GB2312" w:eastAsia="仿宋_GB2312" w:hAnsi="仿宋"/>
          <w:b/>
          <w:w w:val="90"/>
          <w:sz w:val="32"/>
          <w:szCs w:val="32"/>
        </w:rPr>
      </w:pPr>
      <w:r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调查研究——以雁塔区电子正街北山门口村为例》</w:t>
      </w:r>
    </w:p>
    <w:p w:rsidR="00760661" w:rsidRPr="00760661" w:rsidRDefault="00825D51" w:rsidP="0076066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团队</w:t>
      </w:r>
      <w:r w:rsidR="00760661">
        <w:rPr>
          <w:rFonts w:ascii="仿宋_GB2312" w:eastAsia="仿宋_GB2312" w:hAnsi="仿宋" w:hint="eastAsia"/>
          <w:w w:val="90"/>
          <w:sz w:val="32"/>
          <w:szCs w:val="32"/>
        </w:rPr>
        <w:t>成员</w:t>
      </w:r>
      <w:r w:rsidR="00760661">
        <w:rPr>
          <w:rFonts w:ascii="仿宋_GB2312" w:eastAsia="仿宋_GB2312" w:hAnsi="仿宋"/>
          <w:w w:val="90"/>
          <w:sz w:val="32"/>
          <w:szCs w:val="32"/>
        </w:rPr>
        <w:t>：</w:t>
      </w:r>
      <w:r w:rsidR="00760661" w:rsidRPr="00760661">
        <w:rPr>
          <w:rFonts w:ascii="仿宋_GB2312" w:eastAsia="仿宋_GB2312" w:hAnsi="仿宋" w:hint="eastAsia"/>
          <w:w w:val="90"/>
          <w:sz w:val="32"/>
          <w:szCs w:val="32"/>
        </w:rPr>
        <w:t>曹宇、丁央宗</w:t>
      </w:r>
    </w:p>
    <w:p w:rsidR="00760661" w:rsidRPr="00760661" w:rsidRDefault="00760661" w:rsidP="0076066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指导老师</w:t>
      </w:r>
      <w:r>
        <w:rPr>
          <w:rFonts w:ascii="仿宋_GB2312" w:eastAsia="仿宋_GB2312" w:hAnsi="仿宋"/>
          <w:w w:val="90"/>
          <w:sz w:val="32"/>
          <w:szCs w:val="32"/>
        </w:rPr>
        <w:t>：</w:t>
      </w:r>
      <w:r w:rsidRPr="00760661">
        <w:rPr>
          <w:rFonts w:ascii="仿宋_GB2312" w:eastAsia="仿宋_GB2312" w:hAnsi="仿宋" w:hint="eastAsia"/>
          <w:w w:val="90"/>
          <w:sz w:val="32"/>
          <w:szCs w:val="32"/>
        </w:rPr>
        <w:t>徐   娅</w:t>
      </w:r>
    </w:p>
    <w:p w:rsidR="00825D51" w:rsidRDefault="00556394" w:rsidP="00556394">
      <w:pPr>
        <w:adjustRightInd w:val="0"/>
        <w:snapToGrid w:val="0"/>
        <w:spacing w:line="600" w:lineRule="atLeast"/>
        <w:ind w:firstLineChars="200" w:firstLine="583"/>
        <w:rPr>
          <w:rFonts w:ascii="仿宋_GB2312" w:eastAsia="仿宋_GB2312" w:hAnsi="仿宋"/>
          <w:b/>
          <w:w w:val="90"/>
          <w:sz w:val="32"/>
          <w:szCs w:val="32"/>
        </w:rPr>
      </w:pPr>
      <w:r>
        <w:rPr>
          <w:rFonts w:ascii="仿宋_GB2312" w:eastAsia="仿宋_GB2312" w:hAnsi="仿宋" w:hint="eastAsia"/>
          <w:b/>
          <w:w w:val="90"/>
          <w:sz w:val="32"/>
          <w:szCs w:val="32"/>
        </w:rPr>
        <w:t>3、</w:t>
      </w:r>
      <w:r w:rsidR="006F33CF"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《基于西安（长安）的垃圾处理和城市演进协同发展的</w:t>
      </w:r>
    </w:p>
    <w:p w:rsidR="006F33CF" w:rsidRPr="00760661" w:rsidRDefault="006F33CF" w:rsidP="006F33CF">
      <w:pPr>
        <w:adjustRightInd w:val="0"/>
        <w:snapToGrid w:val="0"/>
        <w:spacing w:line="600" w:lineRule="atLeast"/>
        <w:ind w:firstLineChars="200" w:firstLine="583"/>
        <w:rPr>
          <w:rFonts w:ascii="仿宋_GB2312" w:eastAsia="仿宋_GB2312" w:hAnsi="仿宋"/>
          <w:b/>
          <w:w w:val="90"/>
          <w:sz w:val="32"/>
          <w:szCs w:val="32"/>
        </w:rPr>
      </w:pPr>
      <w:r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内核和外延研究》</w:t>
      </w:r>
    </w:p>
    <w:p w:rsidR="00760661" w:rsidRPr="00760661" w:rsidRDefault="00825D51" w:rsidP="0076066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团队</w:t>
      </w:r>
      <w:r w:rsidR="00760661">
        <w:rPr>
          <w:rFonts w:ascii="仿宋_GB2312" w:eastAsia="仿宋_GB2312" w:hAnsi="仿宋" w:hint="eastAsia"/>
          <w:w w:val="90"/>
          <w:sz w:val="32"/>
          <w:szCs w:val="32"/>
        </w:rPr>
        <w:t>成员</w:t>
      </w:r>
      <w:r w:rsidR="00760661">
        <w:rPr>
          <w:rFonts w:ascii="仿宋_GB2312" w:eastAsia="仿宋_GB2312" w:hAnsi="仿宋"/>
          <w:w w:val="90"/>
          <w:sz w:val="32"/>
          <w:szCs w:val="32"/>
        </w:rPr>
        <w:t>：</w:t>
      </w:r>
      <w:r w:rsidR="00760661" w:rsidRPr="00760661">
        <w:rPr>
          <w:rFonts w:ascii="仿宋_GB2312" w:eastAsia="仿宋_GB2312" w:hAnsi="仿宋" w:hint="eastAsia"/>
          <w:w w:val="90"/>
          <w:sz w:val="32"/>
          <w:szCs w:val="32"/>
        </w:rPr>
        <w:t>王凯炜、于瑾</w:t>
      </w:r>
      <w:r w:rsidR="00760661">
        <w:rPr>
          <w:rFonts w:ascii="仿宋_GB2312" w:eastAsia="仿宋_GB2312" w:hAnsi="仿宋" w:hint="eastAsia"/>
          <w:w w:val="90"/>
          <w:sz w:val="32"/>
          <w:szCs w:val="32"/>
        </w:rPr>
        <w:t>、</w:t>
      </w:r>
      <w:r w:rsidR="00760661" w:rsidRPr="00760661">
        <w:rPr>
          <w:rFonts w:ascii="仿宋_GB2312" w:eastAsia="仿宋_GB2312" w:hAnsi="仿宋" w:hint="eastAsia"/>
          <w:w w:val="90"/>
          <w:sz w:val="32"/>
          <w:szCs w:val="32"/>
        </w:rPr>
        <w:t>杨银亮、曹如懿、苏垠涵</w:t>
      </w:r>
    </w:p>
    <w:p w:rsidR="00760661" w:rsidRPr="00760661" w:rsidRDefault="00760661" w:rsidP="0076066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指导老师</w:t>
      </w:r>
      <w:r>
        <w:rPr>
          <w:rFonts w:ascii="仿宋_GB2312" w:eastAsia="仿宋_GB2312" w:hAnsi="仿宋"/>
          <w:w w:val="90"/>
          <w:sz w:val="32"/>
          <w:szCs w:val="32"/>
        </w:rPr>
        <w:t>：</w:t>
      </w:r>
      <w:r w:rsidRPr="00760661">
        <w:rPr>
          <w:rFonts w:ascii="仿宋_GB2312" w:eastAsia="仿宋_GB2312" w:hAnsi="仿宋" w:hint="eastAsia"/>
          <w:w w:val="90"/>
          <w:sz w:val="32"/>
          <w:szCs w:val="32"/>
        </w:rPr>
        <w:t>郑伍魁   李小龙</w:t>
      </w:r>
    </w:p>
    <w:p w:rsidR="00825D51" w:rsidRDefault="00556394" w:rsidP="006F33CF">
      <w:pPr>
        <w:adjustRightInd w:val="0"/>
        <w:snapToGrid w:val="0"/>
        <w:spacing w:line="600" w:lineRule="atLeast"/>
        <w:ind w:firstLineChars="200" w:firstLine="583"/>
        <w:rPr>
          <w:rFonts w:ascii="仿宋_GB2312" w:eastAsia="仿宋_GB2312" w:hAnsi="仿宋"/>
          <w:b/>
          <w:w w:val="90"/>
          <w:sz w:val="32"/>
          <w:szCs w:val="32"/>
        </w:rPr>
      </w:pPr>
      <w:r>
        <w:rPr>
          <w:rFonts w:ascii="仿宋_GB2312" w:eastAsia="仿宋_GB2312" w:hAnsi="仿宋" w:hint="eastAsia"/>
          <w:b/>
          <w:w w:val="90"/>
          <w:sz w:val="32"/>
          <w:szCs w:val="32"/>
        </w:rPr>
        <w:t>4、</w:t>
      </w:r>
      <w:r w:rsidR="006F33CF"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《新型城镇化视角下的城乡结合部中小学教育资源</w:t>
      </w:r>
    </w:p>
    <w:p w:rsidR="006F33CF" w:rsidRPr="00760661" w:rsidRDefault="006F33CF" w:rsidP="006F33CF">
      <w:pPr>
        <w:adjustRightInd w:val="0"/>
        <w:snapToGrid w:val="0"/>
        <w:spacing w:line="600" w:lineRule="atLeast"/>
        <w:ind w:firstLineChars="200" w:firstLine="583"/>
        <w:rPr>
          <w:rFonts w:ascii="仿宋_GB2312" w:eastAsia="仿宋_GB2312" w:hAnsi="仿宋"/>
          <w:b/>
          <w:w w:val="90"/>
          <w:sz w:val="32"/>
          <w:szCs w:val="32"/>
        </w:rPr>
      </w:pPr>
      <w:r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分配问题初探》</w:t>
      </w:r>
    </w:p>
    <w:p w:rsidR="00760661" w:rsidRPr="00760661" w:rsidRDefault="00825D51" w:rsidP="0076066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团队</w:t>
      </w:r>
      <w:r w:rsidR="00760661">
        <w:rPr>
          <w:rFonts w:ascii="仿宋_GB2312" w:eastAsia="仿宋_GB2312" w:hAnsi="仿宋" w:hint="eastAsia"/>
          <w:w w:val="90"/>
          <w:sz w:val="32"/>
          <w:szCs w:val="32"/>
        </w:rPr>
        <w:t>成员</w:t>
      </w:r>
      <w:r w:rsidR="00760661">
        <w:rPr>
          <w:rFonts w:ascii="仿宋_GB2312" w:eastAsia="仿宋_GB2312" w:hAnsi="仿宋"/>
          <w:w w:val="90"/>
          <w:sz w:val="32"/>
          <w:szCs w:val="32"/>
        </w:rPr>
        <w:t>：</w:t>
      </w:r>
      <w:r w:rsidR="00760661" w:rsidRPr="00760661">
        <w:rPr>
          <w:rFonts w:ascii="仿宋_GB2312" w:eastAsia="仿宋_GB2312" w:hAnsi="仿宋" w:hint="eastAsia"/>
          <w:w w:val="90"/>
          <w:sz w:val="32"/>
          <w:szCs w:val="32"/>
        </w:rPr>
        <w:t>马若菡</w:t>
      </w:r>
      <w:r w:rsidR="00760661">
        <w:rPr>
          <w:rFonts w:ascii="仿宋_GB2312" w:eastAsia="仿宋_GB2312" w:hAnsi="仿宋" w:hint="eastAsia"/>
          <w:w w:val="90"/>
          <w:sz w:val="32"/>
          <w:szCs w:val="32"/>
        </w:rPr>
        <w:t>、</w:t>
      </w:r>
      <w:r w:rsidR="00760661" w:rsidRPr="00760661">
        <w:rPr>
          <w:rFonts w:ascii="仿宋_GB2312" w:eastAsia="仿宋_GB2312" w:hAnsi="仿宋" w:hint="eastAsia"/>
          <w:w w:val="90"/>
          <w:sz w:val="32"/>
          <w:szCs w:val="32"/>
        </w:rPr>
        <w:t>唐皓、梁田</w:t>
      </w:r>
    </w:p>
    <w:p w:rsidR="00760661" w:rsidRPr="00760661" w:rsidRDefault="00760661" w:rsidP="0076066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指导老师</w:t>
      </w:r>
      <w:r>
        <w:rPr>
          <w:rFonts w:ascii="仿宋_GB2312" w:eastAsia="仿宋_GB2312" w:hAnsi="仿宋"/>
          <w:w w:val="90"/>
          <w:sz w:val="32"/>
          <w:szCs w:val="32"/>
        </w:rPr>
        <w:t>：</w:t>
      </w:r>
      <w:r w:rsidRPr="00760661">
        <w:rPr>
          <w:rFonts w:ascii="仿宋_GB2312" w:eastAsia="仿宋_GB2312" w:hAnsi="仿宋" w:hint="eastAsia"/>
          <w:w w:val="90"/>
          <w:sz w:val="32"/>
          <w:szCs w:val="32"/>
        </w:rPr>
        <w:t>温建群</w:t>
      </w:r>
    </w:p>
    <w:p w:rsidR="00825D51" w:rsidRDefault="00556394" w:rsidP="00556394">
      <w:pPr>
        <w:adjustRightInd w:val="0"/>
        <w:snapToGrid w:val="0"/>
        <w:spacing w:line="600" w:lineRule="atLeast"/>
        <w:ind w:firstLineChars="200" w:firstLine="583"/>
        <w:rPr>
          <w:rFonts w:ascii="仿宋_GB2312" w:eastAsia="仿宋_GB2312" w:hAnsi="仿宋"/>
          <w:b/>
          <w:w w:val="90"/>
          <w:sz w:val="32"/>
          <w:szCs w:val="32"/>
        </w:rPr>
      </w:pPr>
      <w:r>
        <w:rPr>
          <w:rFonts w:ascii="仿宋_GB2312" w:eastAsia="仿宋_GB2312" w:hAnsi="仿宋" w:hint="eastAsia"/>
          <w:b/>
          <w:w w:val="90"/>
          <w:sz w:val="32"/>
          <w:szCs w:val="32"/>
        </w:rPr>
        <w:t>5、</w:t>
      </w:r>
      <w:r w:rsidR="006F33CF"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《乡村小学基础教育现状及留守儿童问题研究</w:t>
      </w:r>
    </w:p>
    <w:p w:rsidR="006F33CF" w:rsidRPr="00760661" w:rsidRDefault="006F33CF" w:rsidP="006F33CF">
      <w:pPr>
        <w:adjustRightInd w:val="0"/>
        <w:snapToGrid w:val="0"/>
        <w:spacing w:line="600" w:lineRule="atLeast"/>
        <w:ind w:firstLineChars="200" w:firstLine="583"/>
        <w:rPr>
          <w:rFonts w:ascii="仿宋_GB2312" w:eastAsia="仿宋_GB2312" w:hAnsi="仿宋"/>
          <w:b/>
          <w:w w:val="90"/>
          <w:sz w:val="32"/>
          <w:szCs w:val="32"/>
        </w:rPr>
      </w:pPr>
      <w:r w:rsidRPr="00760661">
        <w:rPr>
          <w:rFonts w:ascii="仿宋_GB2312" w:eastAsia="仿宋_GB2312" w:hAnsi="仿宋" w:hint="eastAsia"/>
          <w:b/>
          <w:w w:val="90"/>
          <w:sz w:val="32"/>
          <w:szCs w:val="32"/>
        </w:rPr>
        <w:t>——以山东省宁阳县伏山镇白马小学为例》</w:t>
      </w:r>
    </w:p>
    <w:p w:rsidR="00760661" w:rsidRPr="00760661" w:rsidRDefault="00825D51" w:rsidP="0076066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团队</w:t>
      </w:r>
      <w:r w:rsidR="00760661">
        <w:rPr>
          <w:rFonts w:ascii="仿宋_GB2312" w:eastAsia="仿宋_GB2312" w:hAnsi="仿宋" w:hint="eastAsia"/>
          <w:w w:val="90"/>
          <w:sz w:val="32"/>
          <w:szCs w:val="32"/>
        </w:rPr>
        <w:t>成员</w:t>
      </w:r>
      <w:r w:rsidR="00760661">
        <w:rPr>
          <w:rFonts w:ascii="仿宋_GB2312" w:eastAsia="仿宋_GB2312" w:hAnsi="仿宋"/>
          <w:w w:val="90"/>
          <w:sz w:val="32"/>
          <w:szCs w:val="32"/>
        </w:rPr>
        <w:t>：</w:t>
      </w:r>
      <w:r w:rsidR="00760661" w:rsidRPr="00760661">
        <w:rPr>
          <w:rFonts w:ascii="仿宋_GB2312" w:eastAsia="仿宋_GB2312" w:hAnsi="仿宋" w:hint="eastAsia"/>
          <w:w w:val="90"/>
          <w:sz w:val="32"/>
          <w:szCs w:val="32"/>
        </w:rPr>
        <w:t>郭乐源、成思佳</w:t>
      </w:r>
      <w:r w:rsidR="00760661">
        <w:rPr>
          <w:rFonts w:ascii="仿宋_GB2312" w:eastAsia="仿宋_GB2312" w:hAnsi="仿宋" w:hint="eastAsia"/>
          <w:w w:val="90"/>
          <w:sz w:val="32"/>
          <w:szCs w:val="32"/>
        </w:rPr>
        <w:t>、</w:t>
      </w:r>
      <w:r w:rsidR="00760661" w:rsidRPr="00760661">
        <w:rPr>
          <w:rFonts w:ascii="仿宋_GB2312" w:eastAsia="仿宋_GB2312" w:hAnsi="仿宋" w:hint="eastAsia"/>
          <w:w w:val="90"/>
          <w:sz w:val="32"/>
          <w:szCs w:val="32"/>
        </w:rPr>
        <w:t>李晓军、刘坤、刘龚逸</w:t>
      </w:r>
    </w:p>
    <w:p w:rsidR="00760661" w:rsidRPr="006F33CF" w:rsidRDefault="00760661" w:rsidP="00825D51">
      <w:pPr>
        <w:adjustRightInd w:val="0"/>
        <w:snapToGrid w:val="0"/>
        <w:spacing w:line="600" w:lineRule="atLeast"/>
        <w:ind w:firstLineChars="200" w:firstLine="575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指导老师</w:t>
      </w:r>
      <w:r>
        <w:rPr>
          <w:rFonts w:ascii="仿宋_GB2312" w:eastAsia="仿宋_GB2312" w:hAnsi="仿宋"/>
          <w:w w:val="90"/>
          <w:sz w:val="32"/>
          <w:szCs w:val="32"/>
        </w:rPr>
        <w:t>：</w:t>
      </w:r>
      <w:r w:rsidRPr="00760661">
        <w:rPr>
          <w:rFonts w:ascii="仿宋_GB2312" w:eastAsia="仿宋_GB2312" w:hAnsi="仿宋" w:hint="eastAsia"/>
          <w:w w:val="90"/>
          <w:sz w:val="32"/>
          <w:szCs w:val="32"/>
        </w:rPr>
        <w:t>李  钒</w:t>
      </w:r>
    </w:p>
    <w:p w:rsidR="006F33CF" w:rsidRPr="00E213CD" w:rsidRDefault="006F33CF" w:rsidP="00E213CD">
      <w:pPr>
        <w:adjustRightInd w:val="0"/>
        <w:snapToGrid w:val="0"/>
        <w:spacing w:line="600" w:lineRule="atLeast"/>
        <w:rPr>
          <w:rFonts w:ascii="仿宋_GB2312" w:eastAsia="仿宋_GB2312" w:hAnsi="仿宋"/>
          <w:b/>
          <w:w w:val="90"/>
          <w:sz w:val="32"/>
          <w:szCs w:val="32"/>
        </w:rPr>
      </w:pPr>
      <w:r w:rsidRPr="00E213CD">
        <w:rPr>
          <w:rFonts w:ascii="仿宋_GB2312" w:eastAsia="仿宋_GB2312" w:hAnsi="仿宋" w:hint="eastAsia"/>
          <w:b/>
          <w:w w:val="90"/>
          <w:sz w:val="32"/>
          <w:szCs w:val="32"/>
        </w:rPr>
        <w:t>优秀指导老师2名</w:t>
      </w:r>
    </w:p>
    <w:p w:rsidR="006F33CF" w:rsidRPr="006F33CF" w:rsidRDefault="00556394" w:rsidP="005F2ACD">
      <w:pPr>
        <w:pStyle w:val="PG"/>
        <w:spacing w:line="600" w:lineRule="atLeast"/>
        <w:ind w:firstLine="583"/>
        <w:rPr>
          <w:rFonts w:cs="Times New Roman"/>
          <w:w w:val="90"/>
          <w:kern w:val="2"/>
        </w:rPr>
      </w:pPr>
      <w:r w:rsidRPr="00556394">
        <w:rPr>
          <w:rFonts w:cs="Times New Roman" w:hint="eastAsia"/>
          <w:b/>
          <w:w w:val="90"/>
          <w:kern w:val="2"/>
        </w:rPr>
        <w:t>环境</w:t>
      </w:r>
      <w:r w:rsidRPr="00556394">
        <w:rPr>
          <w:rFonts w:cs="Times New Roman"/>
          <w:b/>
          <w:w w:val="90"/>
          <w:kern w:val="2"/>
        </w:rPr>
        <w:t>与市政工程</w:t>
      </w:r>
      <w:r w:rsidR="006F33CF" w:rsidRPr="00556394">
        <w:rPr>
          <w:rFonts w:cs="Times New Roman" w:hint="eastAsia"/>
          <w:b/>
          <w:w w:val="90"/>
          <w:kern w:val="2"/>
        </w:rPr>
        <w:t>学院</w:t>
      </w:r>
      <w:r w:rsidR="006F33CF" w:rsidRPr="006F33CF">
        <w:rPr>
          <w:rFonts w:cs="Times New Roman" w:hint="eastAsia"/>
          <w:b/>
          <w:w w:val="90"/>
          <w:kern w:val="2"/>
        </w:rPr>
        <w:t>张军老师</w:t>
      </w:r>
    </w:p>
    <w:p w:rsidR="00CA5BBF" w:rsidRPr="00825D51" w:rsidRDefault="006F33CF" w:rsidP="005F2ACD">
      <w:pPr>
        <w:pStyle w:val="PG"/>
        <w:spacing w:line="600" w:lineRule="atLeast"/>
        <w:ind w:firstLine="583"/>
        <w:rPr>
          <w:rFonts w:cs="Times New Roman"/>
          <w:w w:val="90"/>
          <w:kern w:val="2"/>
        </w:rPr>
      </w:pPr>
      <w:r w:rsidRPr="006F33CF">
        <w:rPr>
          <w:rFonts w:cs="Times New Roman" w:hint="eastAsia"/>
          <w:b/>
          <w:w w:val="90"/>
          <w:kern w:val="2"/>
        </w:rPr>
        <w:t>管理学院 李玲燕老师</w:t>
      </w:r>
    </w:p>
    <w:p w:rsidR="006F33CF" w:rsidRPr="006F33CF" w:rsidRDefault="006F33CF" w:rsidP="006F33CF">
      <w:pPr>
        <w:ind w:firstLineChars="200" w:firstLine="583"/>
        <w:jc w:val="center"/>
        <w:rPr>
          <w:rFonts w:ascii="仿宋_GB2312" w:eastAsia="仿宋_GB2312" w:hAnsi="仿宋"/>
          <w:b/>
          <w:w w:val="90"/>
          <w:sz w:val="32"/>
          <w:szCs w:val="32"/>
        </w:rPr>
      </w:pPr>
    </w:p>
    <w:sectPr w:rsidR="006F33CF" w:rsidRPr="006F33CF" w:rsidSect="00CB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E01" w:rsidRDefault="00C93E01" w:rsidP="006F33CF">
      <w:r>
        <w:separator/>
      </w:r>
    </w:p>
  </w:endnote>
  <w:endnote w:type="continuationSeparator" w:id="1">
    <w:p w:rsidR="00C93E01" w:rsidRDefault="00C93E01" w:rsidP="006F3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E01" w:rsidRDefault="00C93E01" w:rsidP="006F33CF">
      <w:r>
        <w:separator/>
      </w:r>
    </w:p>
  </w:footnote>
  <w:footnote w:type="continuationSeparator" w:id="1">
    <w:p w:rsidR="00C93E01" w:rsidRDefault="00C93E01" w:rsidP="006F3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1D3"/>
    <w:rsid w:val="000131D3"/>
    <w:rsid w:val="003A202D"/>
    <w:rsid w:val="005040D1"/>
    <w:rsid w:val="00556394"/>
    <w:rsid w:val="005F2ACD"/>
    <w:rsid w:val="0062027C"/>
    <w:rsid w:val="006F33CF"/>
    <w:rsid w:val="00760661"/>
    <w:rsid w:val="00825D51"/>
    <w:rsid w:val="00AC5DF4"/>
    <w:rsid w:val="00C93E01"/>
    <w:rsid w:val="00CA5BBF"/>
    <w:rsid w:val="00CB2FA2"/>
    <w:rsid w:val="00E213CD"/>
    <w:rsid w:val="00FC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3CF"/>
    <w:rPr>
      <w:sz w:val="18"/>
      <w:szCs w:val="18"/>
    </w:rPr>
  </w:style>
  <w:style w:type="paragraph" w:customStyle="1" w:styleId="PG">
    <w:name w:val="PG正文"/>
    <w:basedOn w:val="a"/>
    <w:rsid w:val="006F33CF"/>
    <w:pPr>
      <w:widowControl/>
      <w:adjustRightInd w:val="0"/>
      <w:snapToGrid w:val="0"/>
      <w:spacing w:line="560" w:lineRule="exact"/>
      <w:ind w:firstLineChars="200" w:firstLine="200"/>
      <w:jc w:val="left"/>
    </w:pPr>
    <w:rPr>
      <w:rFonts w:ascii="仿宋_GB2312" w:eastAsia="仿宋_GB2312" w:hAnsi="仿宋" w:cs="宋体"/>
      <w:kern w:val="0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7606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606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066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96</Words>
  <Characters>552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2017-05-24T11:28:00Z</cp:lastPrinted>
  <dcterms:created xsi:type="dcterms:W3CDTF">2017-05-24T09:41:00Z</dcterms:created>
  <dcterms:modified xsi:type="dcterms:W3CDTF">2017-05-25T10:24:00Z</dcterms:modified>
</cp:coreProperties>
</file>